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54c5f14484b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Leira I Valdres,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LAFT EIENDOM AS</w:t>
      </w:r>
    </w:p>
    <w:sectPr>
      <w:headerReference xmlns:r="http://schemas.openxmlformats.org/officeDocument/2006/relationships" w:type="default" r:id="Re048f33b11c342eb"/>
      <w:footerReference xmlns:r="http://schemas.openxmlformats.org/officeDocument/2006/relationships" w:type="default" r:id="Rc237529ed27a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LAFT EIENDOM AS   ·   Org.nr 976 908 821   ·   Sylvsmedvegen 39   ·   2920 LEIRA I VALDRES   ·   stlagr@online.no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LAFT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8f33b11c342eb" /><Relationship Type="http://schemas.openxmlformats.org/officeDocument/2006/relationships/footer" Target="/word/footer1.xml" Id="Rc237529ed27a42cc" /></Relationships>
</file>