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96c8ed9a9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RINGSAKER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RINGSAKER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0e53bf40d4318"/>
      <w:footerReference xmlns:r="http://schemas.openxmlformats.org/officeDocument/2006/relationships" w:type="default" r:id="R0387524bdd26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RINGSAKER EIENDOM AS   ·   Org.nr 976 792 696   ·   c/o Lars Nannestad, Hagavegen 5   ·   2388 BRUMUNDDAL   ·   lars.nann@gmail.com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RINGSAKER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0e53bf40d4318" /><Relationship Type="http://schemas.openxmlformats.org/officeDocument/2006/relationships/footer" Target="/word/footer1.xml" Id="R0387524bdd264312" /></Relationships>
</file>