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c772f4ef7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TORELLO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TORELLO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bb2a2030f4c59"/>
      <w:footerReference xmlns:r="http://schemas.openxmlformats.org/officeDocument/2006/relationships" w:type="default" r:id="Rbe0ebc7fbb2e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TORELLO AS   ·   Org.nr 976 713 737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TORELLO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bb2a2030f4c59" /><Relationship Type="http://schemas.openxmlformats.org/officeDocument/2006/relationships/footer" Target="/word/footer1.xml" Id="Rbe0ebc7fbb2e468e" /></Relationships>
</file>