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24a4994e044e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VERDIPAPIRFONDET STOREBRAND AKSJE INNLAND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STOREBRAND AKSJE INNLAND</w:t>
      </w:r>
    </w:p>
    <w:sectPr>
      <w:headerReference xmlns:r="http://schemas.openxmlformats.org/officeDocument/2006/relationships" w:type="default" r:id="R910fb8856dbb46fe"/>
      <w:footerReference xmlns:r="http://schemas.openxmlformats.org/officeDocument/2006/relationships" w:type="default" r:id="Ra48a9518271340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STOREBRAND AKSJE INNLAND   ·   Org.nr 976 588 010   ·   c/o Storebrand Asset Management AS, Professor Kohts vei 9   ·   1366 LYSAKER   ·   Tlf. 22 31 50 50   ·   v1c@storebrand.no   ·   www.storebrand.no/fond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STOREBRAND AKSJE INNLAND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0fb8856dbb46fe" /><Relationship Type="http://schemas.openxmlformats.org/officeDocument/2006/relationships/footer" Target="/word/footer1.xml" Id="Ra48a95182713406d" /></Relationships>
</file>