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135d07e7a94d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CLARIN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CLARIN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a5579a86f0432d"/>
      <w:footerReference xmlns:r="http://schemas.openxmlformats.org/officeDocument/2006/relationships" w:type="default" r:id="R4fff2af4efe04d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CLARIN AS   ·   Org.nr 976 533 585   ·   c/o Andre Næss, Professor Dahls gate 39B   ·   0353 OSLO   ·   clarin@online.no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CLARIN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a5579a86f0432d" /><Relationship Type="http://schemas.openxmlformats.org/officeDocument/2006/relationships/footer" Target="/word/footer1.xml" Id="R4fff2af4efe04d16" /></Relationships>
</file>