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92ced60dc4d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LINFRO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LINFRO REGNSKAP AS</w:t>
      </w:r>
    </w:p>
    <w:sectPr>
      <w:headerReference xmlns:r="http://schemas.openxmlformats.org/officeDocument/2006/relationships" w:type="default" r:id="R7410026067ff4103"/>
      <w:footerReference xmlns:r="http://schemas.openxmlformats.org/officeDocument/2006/relationships" w:type="default" r:id="R8805b9a7552a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LINFRO REGNSKAP AS   ·   Org.nr 976 487 494   ·   Bedriftsveien 19   ·   4313 SANDNES   ·   Tlf. 51 60 16 50   ·   post@linfro.no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LINFRO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0026067ff4103" /><Relationship Type="http://schemas.openxmlformats.org/officeDocument/2006/relationships/footer" Target="/word/footer1.xml" Id="R8805b9a7552a459c" /></Relationships>
</file>