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37d10f64d34c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LINFRO REGNSKAP AS.</w:t>
      </w:r>
    </w:p>
    <w:sectPr>
      <w:headerReference xmlns:r="http://schemas.openxmlformats.org/officeDocument/2006/relationships" w:type="default" r:id="Re9b225e71df44e17"/>
      <w:footerReference xmlns:r="http://schemas.openxmlformats.org/officeDocument/2006/relationships" w:type="default" r:id="Rf3cad8ac835849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LINFRO REGNSKAP AS   ·   Org.nr 976 487 494   ·   Bedriftsveien 19   ·   4313 SANDNES   ·   Tlf. 51 60 16 50   ·   post@linfro.no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LINFRO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b225e71df44e17" /><Relationship Type="http://schemas.openxmlformats.org/officeDocument/2006/relationships/footer" Target="/word/footer1.xml" Id="Rf3cad8ac83584909" /></Relationships>
</file>