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23c8ccbf474f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BILBRANSJENS KOMPETANSESENTER 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BILBRANSJENS KOMPETANSESENTER 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1631e6133a4e71"/>
      <w:footerReference xmlns:r="http://schemas.openxmlformats.org/officeDocument/2006/relationships" w:type="default" r:id="Raf61c8d06fbf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BILBRANSJENS KOMPETANSESENTER SØR AS   ·   Org.nr 976 184 866   ·   c/o Bilbr. Opplæringskontor Sør AS, Setesdalsveien 207   ·   4618 KRISTIANSAND S   ·   perole@bilfagsor.no   ·   www.bilfagsor.no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BILBRANSJENS KOMPETANSESENTER 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1631e6133a4e71" /><Relationship Type="http://schemas.openxmlformats.org/officeDocument/2006/relationships/footer" Target="/word/footer1.xml" Id="Raf61c8d06fbf4193" /></Relationships>
</file>