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0cd4bbf6324f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BOHUS RAGLAMYR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BOHUS RAGLAMYR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5c8e85876a466a"/>
      <w:footerReference xmlns:r="http://schemas.openxmlformats.org/officeDocument/2006/relationships" w:type="default" r:id="R0fb6719e949f49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BOHUS RAGLAMYR AS   ·   Org.nr 976 183 401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BOHUS RAGLAMYR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5c8e85876a466a" /><Relationship Type="http://schemas.openxmlformats.org/officeDocument/2006/relationships/footer" Target="/word/footer1.xml" Id="R0fb6719e949f4958" /></Relationships>
</file>