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b72e4c00d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8a6c27e3904b0e"/>
      <w:footerReference xmlns:r="http://schemas.openxmlformats.org/officeDocument/2006/relationships" w:type="default" r:id="R85815370e089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REGNSKAP AS   ·   Org.nr 976 130 987   ·   Ramnesveien 919   ·   3175 RAMNES   ·   Tlf. 33 39 68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a6c27e3904b0e" /><Relationship Type="http://schemas.openxmlformats.org/officeDocument/2006/relationships/footer" Target="/word/footer1.xml" Id="R85815370e089454c" /></Relationships>
</file>