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dac7da1a049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NEDSTRAND BYGDEUNGDOMSLAG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BYGDEUNGDOMSLAG</w:t>
      </w:r>
    </w:p>
    <w:sectPr>
      <w:headerReference xmlns:r="http://schemas.openxmlformats.org/officeDocument/2006/relationships" w:type="default" r:id="Rf26716eae5a84ef9"/>
      <w:footerReference xmlns:r="http://schemas.openxmlformats.org/officeDocument/2006/relationships" w:type="default" r:id="Re692ad356e6d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716eae5a84ef9" /><Relationship Type="http://schemas.openxmlformats.org/officeDocument/2006/relationships/footer" Target="/word/footer1.xml" Id="Re692ad356e6d4324" /></Relationships>
</file>