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cef149cb1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INTERACTEL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INTERACTEL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c785f6b834de7"/>
      <w:footerReference xmlns:r="http://schemas.openxmlformats.org/officeDocument/2006/relationships" w:type="default" r:id="R6cf2504849c9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INTERACTEL AS   ·   Org.nr 976 010 930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INTERACTEL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c785f6b834de7" /><Relationship Type="http://schemas.openxmlformats.org/officeDocument/2006/relationships/footer" Target="/word/footer1.xml" Id="R6cf2504849c94f00" /></Relationships>
</file>