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9a57d9c5f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PANDION COMMUNICATION AS.</w:t>
      </w:r>
    </w:p>
    <w:sectPr>
      <w:headerReference xmlns:r="http://schemas.openxmlformats.org/officeDocument/2006/relationships" w:type="default" r:id="Rbbf3702a39d14fe8"/>
      <w:footerReference xmlns:r="http://schemas.openxmlformats.org/officeDocument/2006/relationships" w:type="default" r:id="R3d57f764c794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3702a39d14fe8" /><Relationship Type="http://schemas.openxmlformats.org/officeDocument/2006/relationships/footer" Target="/word/footer1.xml" Id="R3d57f764c7944777" /></Relationships>
</file>