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bcb8e531f41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HILLEVÅG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HILLEVÅG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9c276e8f3a44f9"/>
      <w:footerReference xmlns:r="http://schemas.openxmlformats.org/officeDocument/2006/relationships" w:type="default" r:id="R93f89e3bd06e4b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LAVPRIS AS   ·   Org.nr 975 808 319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c276e8f3a44f9" /><Relationship Type="http://schemas.openxmlformats.org/officeDocument/2006/relationships/footer" Target="/word/footer1.xml" Id="R93f89e3bd06e4b85" /></Relationships>
</file>