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387464b50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ALPHA REVISJON AS.</w:t>
      </w:r>
    </w:p>
    <w:sectPr>
      <w:headerReference xmlns:r="http://schemas.openxmlformats.org/officeDocument/2006/relationships" w:type="default" r:id="R7a3470fc45584292"/>
      <w:footerReference xmlns:r="http://schemas.openxmlformats.org/officeDocument/2006/relationships" w:type="default" r:id="R045f28f59dd2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470fc45584292" /><Relationship Type="http://schemas.openxmlformats.org/officeDocument/2006/relationships/footer" Target="/word/footer1.xml" Id="R045f28f59dd24155" /></Relationships>
</file>