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80d7304ea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ØVERHAUG-VIINIKKA ANS</w:t>
      </w:r>
    </w:p>
    <w:sectPr>
      <w:headerReference xmlns:r="http://schemas.openxmlformats.org/officeDocument/2006/relationships" w:type="default" r:id="R350e6703fd614f86"/>
      <w:footerReference xmlns:r="http://schemas.openxmlformats.org/officeDocument/2006/relationships" w:type="default" r:id="R489e9d1b28c2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e6703fd614f86" /><Relationship Type="http://schemas.openxmlformats.org/officeDocument/2006/relationships/footer" Target="/word/footer1.xml" Id="R489e9d1b28c24263" /></Relationships>
</file>