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62573f100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ØVERHAUG-VIINIKKA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ØVERHAUG-VIINIKKA ANS</w:t>
      </w:r>
    </w:p>
    <w:sectPr>
      <w:headerReference xmlns:r="http://schemas.openxmlformats.org/officeDocument/2006/relationships" w:type="default" r:id="R20fb865f7e044be7"/>
      <w:footerReference xmlns:r="http://schemas.openxmlformats.org/officeDocument/2006/relationships" w:type="default" r:id="R5043ca45b5eb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b865f7e044be7" /><Relationship Type="http://schemas.openxmlformats.org/officeDocument/2006/relationships/footer" Target="/word/footer1.xml" Id="R5043ca45b5eb43df" /></Relationships>
</file>