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df6648f92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ØVERHAUG-VIINIKKA ANS.</w:t>
      </w:r>
    </w:p>
    <w:sectPr>
      <w:headerReference xmlns:r="http://schemas.openxmlformats.org/officeDocument/2006/relationships" w:type="default" r:id="Rf8ed68b6ef514eec"/>
      <w:footerReference xmlns:r="http://schemas.openxmlformats.org/officeDocument/2006/relationships" w:type="default" r:id="R4dc81e25fa82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d68b6ef514eec" /><Relationship Type="http://schemas.openxmlformats.org/officeDocument/2006/relationships/footer" Target="/word/footer1.xml" Id="R4dc81e25fa824ab9" /></Relationships>
</file>