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316bfe1b5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PUMPØS AS</w:t>
      </w:r>
    </w:p>
    <w:sectPr>
      <w:headerReference xmlns:r="http://schemas.openxmlformats.org/officeDocument/2006/relationships" w:type="default" r:id="Rcd4cc247edae4b91"/>
      <w:footerReference xmlns:r="http://schemas.openxmlformats.org/officeDocument/2006/relationships" w:type="default" r:id="Ree8a81db3b85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cc247edae4b91" /><Relationship Type="http://schemas.openxmlformats.org/officeDocument/2006/relationships/footer" Target="/word/footer1.xml" Id="Ree8a81db3b854b23" /></Relationships>
</file>