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ef0f4f149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Kaupanger,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SIMAS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SIMAS IKS</w:t>
      </w:r>
    </w:p>
    <w:sectPr>
      <w:headerReference xmlns:r="http://schemas.openxmlformats.org/officeDocument/2006/relationships" w:type="default" r:id="Re64900a63a824f33"/>
      <w:footerReference xmlns:r="http://schemas.openxmlformats.org/officeDocument/2006/relationships" w:type="default" r:id="R30ab96076786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900a63a824f33" /><Relationship Type="http://schemas.openxmlformats.org/officeDocument/2006/relationships/footer" Target="/word/footer1.xml" Id="R30ab9607678649a4" /></Relationships>
</file>