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ca19b6f15b4a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GENERAL COMMUNICATION AS.</w:t>
      </w:r>
    </w:p>
    <w:sectPr>
      <w:headerReference xmlns:r="http://schemas.openxmlformats.org/officeDocument/2006/relationships" w:type="default" r:id="R71547a0a7ee14aca"/>
      <w:footerReference xmlns:r="http://schemas.openxmlformats.org/officeDocument/2006/relationships" w:type="default" r:id="R752a6706d9894d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GENERAL COMMUNICATION AS   ·   Org.nr 974 417 286   ·   Østre Kullerød 5   ·   3241 SANDEFJORD   ·   Tlf. 33 48 33 47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GENERAL COMMUNICATION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547a0a7ee14aca" /><Relationship Type="http://schemas.openxmlformats.org/officeDocument/2006/relationships/footer" Target="/word/footer1.xml" Id="R752a6706d9894da2" /></Relationships>
</file>