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e352f07194e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BAKKETUN FOLKEHØGSKOLE</w:t>
      </w:r>
    </w:p>
    <w:sectPr>
      <w:headerReference xmlns:r="http://schemas.openxmlformats.org/officeDocument/2006/relationships" w:type="default" r:id="Rd394c1da8018495a"/>
      <w:footerReference xmlns:r="http://schemas.openxmlformats.org/officeDocument/2006/relationships" w:type="default" r:id="Rbe938b23c96b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4c1da8018495a" /><Relationship Type="http://schemas.openxmlformats.org/officeDocument/2006/relationships/footer" Target="/word/footer1.xml" Id="Rbe938b23c96b4088" /></Relationships>
</file>