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ec91b36b8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VORMA ØKONOMI OG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VORMA ØKONOMI OG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bf309c56547e3"/>
      <w:footerReference xmlns:r="http://schemas.openxmlformats.org/officeDocument/2006/relationships" w:type="default" r:id="R6c50bea3e495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bf309c56547e3" /><Relationship Type="http://schemas.openxmlformats.org/officeDocument/2006/relationships/footer" Target="/word/footer1.xml" Id="R6c50bea3e4954f09" /></Relationships>
</file>