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75e339a2fd45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GJESTFRI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GJESTFRI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eb828c4bb3410d"/>
      <w:footerReference xmlns:r="http://schemas.openxmlformats.org/officeDocument/2006/relationships" w:type="default" r:id="R3c98638a173549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GJESTFRI   ·   Org.nr 971 438 851   ·   c/o Ruben Heitmann, Kiserødveien 64   ·   3231 SANDEFJORD   ·   wilberg75@hotmail.com   ·   www.gjestfri.no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GJESTFRI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eb828c4bb3410d" /><Relationship Type="http://schemas.openxmlformats.org/officeDocument/2006/relationships/footer" Target="/word/footer1.xml" Id="R3c98638a1735490d" /></Relationships>
</file>