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3e0ff9dde4e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FORVALTNINGSSTIFTELSEN UNIFOR</w:t>
      </w:r>
    </w:p>
    <w:sectPr>
      <w:headerReference xmlns:r="http://schemas.openxmlformats.org/officeDocument/2006/relationships" w:type="default" r:id="Rf8fd9e55299a43a2"/>
      <w:footerReference xmlns:r="http://schemas.openxmlformats.org/officeDocument/2006/relationships" w:type="default" r:id="R84a9e0084e664d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FORVALTNINGSSTIFTELSEN UNIFOR   ·   Org.nr 971 288 396   ·   Fridtjof Nansens vei 19   ·   0369 OSLO   ·   unifor@unifor.no   ·   www.unifor.no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FORVALTNINGSSTIFTELSEN UNIFOR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fd9e55299a43a2" /><Relationship Type="http://schemas.openxmlformats.org/officeDocument/2006/relationships/footer" Target="/word/footer1.xml" Id="R84a9e0084e664da1" /></Relationships>
</file>