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78afe37d9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 KROGH VISION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 KROGH VISION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fbf6312ec428c"/>
      <w:footerReference xmlns:r="http://schemas.openxmlformats.org/officeDocument/2006/relationships" w:type="default" r:id="R82367a3c415d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 KROGH VISION AS   ·   Org.nr 971 131 497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 KROGH VISION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fbf6312ec428c" /><Relationship Type="http://schemas.openxmlformats.org/officeDocument/2006/relationships/footer" Target="/word/footer1.xml" Id="R82367a3c415d444d" /></Relationships>
</file>