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029f2a0df8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ETON AS</w:t>
      </w:r>
    </w:p>
    <w:sectPr>
      <w:headerReference xmlns:r="http://schemas.openxmlformats.org/officeDocument/2006/relationships" w:type="default" r:id="Rd1ac1a0002e94c84"/>
      <w:footerReference xmlns:r="http://schemas.openxmlformats.org/officeDocument/2006/relationships" w:type="default" r:id="R23568c66ca9c4b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ETON AS   ·   Org.nr 971 098 422   ·   Thunes vei 2   ·   0274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1ac1a0002e94c84" /><Relationship Type="http://schemas.openxmlformats.org/officeDocument/2006/relationships/footer" Target="/word/footer1.xml" Id="R23568c66ca9c4bd0" /></Relationships>
</file>