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23d3f56d9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d515b37e44728"/>
      <w:footerReference xmlns:r="http://schemas.openxmlformats.org/officeDocument/2006/relationships" w:type="default" r:id="R82c1041d2571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REKNESKAPSKONTOR AS   ·   Org.nr 971 068 450   ·   Nesjane 3   ·   4389 VIKESÅ   ·   Tlf. 51 452188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d515b37e44728" /><Relationship Type="http://schemas.openxmlformats.org/officeDocument/2006/relationships/footer" Target="/word/footer1.xml" Id="R82c1041d25714c56" /></Relationships>
</file>