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b256c8cc8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TJENESTEMANNSLAG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TJENESTEMANNSLAG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e4ad759f6478d"/>
      <w:footerReference xmlns:r="http://schemas.openxmlformats.org/officeDocument/2006/relationships" w:type="default" r:id="R3fcbce89b8f6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e4ad759f6478d" /><Relationship Type="http://schemas.openxmlformats.org/officeDocument/2006/relationships/footer" Target="/word/footer1.xml" Id="R3fcbce89b8f648e6" /></Relationships>
</file>