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f238cb0eb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TAROCO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TAROCO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5ad42cd4748d3"/>
      <w:footerReference xmlns:r="http://schemas.openxmlformats.org/officeDocument/2006/relationships" w:type="default" r:id="R924501032413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TAROCO IMPORT AS   ·   Org.nr 971 003 898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TAROCO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5ad42cd4748d3" /><Relationship Type="http://schemas.openxmlformats.org/officeDocument/2006/relationships/footer" Target="/word/footer1.xml" Id="R9245010324134918" /></Relationships>
</file>