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c955f165c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SELEKTIV</w:t>
      </w:r>
    </w:p>
    <w:sectPr>
      <w:headerReference xmlns:r="http://schemas.openxmlformats.org/officeDocument/2006/relationships" w:type="default" r:id="Rb18e45729f7344e3"/>
      <w:footerReference xmlns:r="http://schemas.openxmlformats.org/officeDocument/2006/relationships" w:type="default" r:id="Rccca7d9c6edc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e45729f7344e3" /><Relationship Type="http://schemas.openxmlformats.org/officeDocument/2006/relationships/footer" Target="/word/footer1.xml" Id="Rccca7d9c6edc4ca4" /></Relationships>
</file>