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23a627e7b946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 BOMILJØ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 BOMILJØ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78ccb339d44843"/>
      <w:footerReference xmlns:r="http://schemas.openxmlformats.org/officeDocument/2006/relationships" w:type="default" r:id="Rb4f0c9a995c34f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 BOMILJØ AS   ·   Org.nr 970 895 280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 BOMILJØ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78ccb339d44843" /><Relationship Type="http://schemas.openxmlformats.org/officeDocument/2006/relationships/footer" Target="/word/footer1.xml" Id="Rb4f0c9a995c34f50" /></Relationships>
</file>