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d2b13ec8543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 - RUSFRI TRAFIKK, org.nr 970 533 486,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 - RUSFRI TRAFIKK</w:t>
      </w:r>
    </w:p>
    <w:sectPr>
      <w:headerReference xmlns:r="http://schemas.openxmlformats.org/officeDocument/2006/relationships" w:type="default" r:id="R52b9848ceec641ce"/>
      <w:footerReference xmlns:r="http://schemas.openxmlformats.org/officeDocument/2006/relationships" w:type="default" r:id="Rf57f380e9d0042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- RUSFRI TRAFIKK   ·   Org.nr 970 533 486   ·   Dronningens gate 6   ·   0152 OSLO   ·   Tlf. 22 47 42 00   ·   ma@marusfritrafikk.no   ·   www.marusfritrafikk.no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- RUSFRI TRAFIKK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b9848ceec641ce" /><Relationship Type="http://schemas.openxmlformats.org/officeDocument/2006/relationships/footer" Target="/word/footer1.xml" Id="Rf57f380e9d0042c9" /></Relationships>
</file>