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799ea587d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SKOLENES LANDSFORBUND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102503bde7f24af8"/>
      <w:footerReference xmlns:r="http://schemas.openxmlformats.org/officeDocument/2006/relationships" w:type="default" r:id="R2bda06fc535b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503bde7f24af8" /><Relationship Type="http://schemas.openxmlformats.org/officeDocument/2006/relationships/footer" Target="/word/footer1.xml" Id="R2bda06fc535b4a97" /></Relationships>
</file>