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b41448b7343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SANDVIK JARLE ARKITEKT MNAL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SANDVIK JARLE ARKITEKT MNAL</w:t>
      </w:r>
    </w:p>
    <w:sectPr>
      <w:headerReference xmlns:r="http://schemas.openxmlformats.org/officeDocument/2006/relationships" w:type="default" r:id="R136c1a9af1734914"/>
      <w:footerReference xmlns:r="http://schemas.openxmlformats.org/officeDocument/2006/relationships" w:type="default" r:id="R0e09edfa0369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c1a9af1734914" /><Relationship Type="http://schemas.openxmlformats.org/officeDocument/2006/relationships/footer" Target="/word/footer1.xml" Id="R0e09edfa03694111" /></Relationships>
</file>