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7eee3ac4644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Ørskog,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RAFI AS</w:t>
      </w:r>
    </w:p>
    <w:sectPr>
      <w:headerReference xmlns:r="http://schemas.openxmlformats.org/officeDocument/2006/relationships" w:type="default" r:id="R858e645fb34146dc"/>
      <w:footerReference xmlns:r="http://schemas.openxmlformats.org/officeDocument/2006/relationships" w:type="default" r:id="Rf61748b82ab9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AS   ·   Org.nr 968 595 865   ·   Elling O. Wallbøes veg 7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e645fb34146dc" /><Relationship Type="http://schemas.openxmlformats.org/officeDocument/2006/relationships/footer" Target="/word/footer1.xml" Id="Rf61748b82ab94660" /></Relationships>
</file>