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5303f0b8f747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VALENTINLYST SENTERDRIFT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VALENTINLYST SENTERDRIFT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83f804bab240ea"/>
      <w:footerReference xmlns:r="http://schemas.openxmlformats.org/officeDocument/2006/relationships" w:type="default" r:id="Rf219ca6354b547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VALENTINLYST SENTERDRIFT AS   ·   Org.nr 968 577 433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VALENTINLYST SENTERDRIFT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83f804bab240ea" /><Relationship Type="http://schemas.openxmlformats.org/officeDocument/2006/relationships/footer" Target="/word/footer1.xml" Id="Rf219ca6354b547b8" /></Relationships>
</file>