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8b3f122d964a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FREDRIKSEN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FREDRIKSEN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7e34f6499e46d3"/>
      <w:footerReference xmlns:r="http://schemas.openxmlformats.org/officeDocument/2006/relationships" w:type="default" r:id="Rcaf12cfad3db4a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FREDRIKSEN AS   ·   Org.nr 968 332 104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FREDRIKSEN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7e34f6499e46d3" /><Relationship Type="http://schemas.openxmlformats.org/officeDocument/2006/relationships/footer" Target="/word/footer1.xml" Id="Rcaf12cfad3db4ab1" /></Relationships>
</file>