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a1c1a3d6c94c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ab9a6db36d44bc"/>
      <w:footerReference xmlns:r="http://schemas.openxmlformats.org/officeDocument/2006/relationships" w:type="default" r:id="Rc5157e65da8f4c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 EIENDOMSUTVIKLING AS   ·   Org.nr 968 305 077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ab9a6db36d44bc" /><Relationship Type="http://schemas.openxmlformats.org/officeDocument/2006/relationships/footer" Target="/word/footer1.xml" Id="Rc5157e65da8f4cd8" /></Relationships>
</file>