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2d025add2e47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BAMBLE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BAMBLE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8f8c3fe06f4932"/>
      <w:footerReference xmlns:r="http://schemas.openxmlformats.org/officeDocument/2006/relationships" w:type="default" r:id="Rd53de852ae3f45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BAMBLE RØR AS   ·   Org.nr 968 182 846   ·   Valleveien 231   ·   3967 STATHELLE   ·   Tlf. 35974263   ·   post@bambleror.no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BAMBLE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f8c3fe06f4932" /><Relationship Type="http://schemas.openxmlformats.org/officeDocument/2006/relationships/footer" Target="/word/footer1.xml" Id="Rd53de852ae3f45d0" /></Relationships>
</file>