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3abfdaa36f41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DIANOVA AS</w:t>
      </w:r>
    </w:p>
    <w:sectPr>
      <w:headerReference xmlns:r="http://schemas.openxmlformats.org/officeDocument/2006/relationships" w:type="default" r:id="R76c02e158c8345c8"/>
      <w:footerReference xmlns:r="http://schemas.openxmlformats.org/officeDocument/2006/relationships" w:type="default" r:id="R31292c4239024b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DIANOVA AS   ·   Org.nr 967 179 884   ·   Øvre Båstad vei 4   ·   1387 ASKER   ·   post@dianova.no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DIANOVA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c02e158c8345c8" /><Relationship Type="http://schemas.openxmlformats.org/officeDocument/2006/relationships/footer" Target="/word/footer1.xml" Id="R31292c4239024bd2" /></Relationships>
</file>