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fc26d5ffe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99a3b9d52d8049bf"/>
      <w:footerReference xmlns:r="http://schemas.openxmlformats.org/officeDocument/2006/relationships" w:type="default" r:id="Racee64d77a38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3b9d52d8049bf" /><Relationship Type="http://schemas.openxmlformats.org/officeDocument/2006/relationships/footer" Target="/word/footer1.xml" Id="Racee64d77a384e23" /></Relationships>
</file>