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5198bc93a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EIENDOM AS</w:t>
      </w:r>
    </w:p>
    <w:sectPr>
      <w:headerReference xmlns:r="http://schemas.openxmlformats.org/officeDocument/2006/relationships" w:type="default" r:id="R6e71bfe4c2074c94"/>
      <w:footerReference xmlns:r="http://schemas.openxmlformats.org/officeDocument/2006/relationships" w:type="default" r:id="R3446f9a1d2c7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EIENDOM AS   ·   Org.nr 966 483 989   ·   Hallingdalsveien 23   ·   3534 SOKNA   ·   Tlf. 32145177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1bfe4c2074c94" /><Relationship Type="http://schemas.openxmlformats.org/officeDocument/2006/relationships/footer" Target="/word/footer1.xml" Id="R3446f9a1d2c74726" /></Relationships>
</file>