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433def2d894e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af9c33da844c3d"/>
      <w:footerReference xmlns:r="http://schemas.openxmlformats.org/officeDocument/2006/relationships" w:type="default" r:id="R3978a2524daf43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ABION AS   ·   Org.nr 965 728 546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af9c33da844c3d" /><Relationship Type="http://schemas.openxmlformats.org/officeDocument/2006/relationships/footer" Target="/word/footer1.xml" Id="R3978a2524daf432b" /></Relationships>
</file>