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fb8b11cad4b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 BJAANES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 BJAANES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77b95d75374e10"/>
      <w:footerReference xmlns:r="http://schemas.openxmlformats.org/officeDocument/2006/relationships" w:type="default" r:id="R309a5fe5f0684c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 BJAANES AS   ·   Org.nr 965 726 403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 BJAANES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7b95d75374e10" /><Relationship Type="http://schemas.openxmlformats.org/officeDocument/2006/relationships/footer" Target="/word/footer1.xml" Id="R309a5fe5f0684ca3" /></Relationships>
</file>