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238404bce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d3cf9a21184be1"/>
      <w:footerReference xmlns:r="http://schemas.openxmlformats.org/officeDocument/2006/relationships" w:type="default" r:id="Rcce725eac9da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KRISO EIENDOM AS   ·   Org.nr 965 201 459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3cf9a21184be1" /><Relationship Type="http://schemas.openxmlformats.org/officeDocument/2006/relationships/footer" Target="/word/footer1.xml" Id="Rcce725eac9da434d" /></Relationships>
</file>