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174480e21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PHØNIX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PHØNIX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4f953cb854b27"/>
      <w:footerReference xmlns:r="http://schemas.openxmlformats.org/officeDocument/2006/relationships" w:type="default" r:id="Rd81207f43e60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PHØNIX EIENDOM AS   ·   Org.nr 964 313 385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PHØNIX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4f953cb854b27" /><Relationship Type="http://schemas.openxmlformats.org/officeDocument/2006/relationships/footer" Target="/word/footer1.xml" Id="Rd81207f43e604568" /></Relationships>
</file>