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b0e7b9226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FGH INVEST SANDEFJORD AS.</w:t>
      </w:r>
    </w:p>
    <w:sectPr>
      <w:headerReference xmlns:r="http://schemas.openxmlformats.org/officeDocument/2006/relationships" w:type="default" r:id="R593a16f9db964deb"/>
      <w:footerReference xmlns:r="http://schemas.openxmlformats.org/officeDocument/2006/relationships" w:type="default" r:id="Rd5b8a10b3d4e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a16f9db964deb" /><Relationship Type="http://schemas.openxmlformats.org/officeDocument/2006/relationships/footer" Target="/word/footer1.xml" Id="Rd5b8a10b3d4e46c7" /></Relationships>
</file>