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9d271f1af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VINSANDS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VINSANDS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d372cac0848eb"/>
      <w:footerReference xmlns:r="http://schemas.openxmlformats.org/officeDocument/2006/relationships" w:type="default" r:id="Rfe042b6f577c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VINSANDS GRAVFERDSBYRÅ AS   ·   Org.nr 964 091 544   ·   Hestavangen 14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VINSANDS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d372cac0848eb" /><Relationship Type="http://schemas.openxmlformats.org/officeDocument/2006/relationships/footer" Target="/word/footer1.xml" Id="Rfe042b6f577c41d0" /></Relationships>
</file>