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1d3c47b78545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ASSURANSE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ASSURANSE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e7badb140e4073"/>
      <w:footerReference xmlns:r="http://schemas.openxmlformats.org/officeDocument/2006/relationships" w:type="default" r:id="Rdf81947abad84a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ASSURANSE INVEST AS   ·   Org.nr 963 961 863   ·   Boganesgeilen 1B   ·   4032 STAVANGER   ·   Tlf. 51 55 12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ASSURANSE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e7badb140e4073" /><Relationship Type="http://schemas.openxmlformats.org/officeDocument/2006/relationships/footer" Target="/word/footer1.xml" Id="Rdf81947abad84a9c" /></Relationships>
</file>